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0DA" w:rsidRDefault="00F730DA" w:rsidP="00F730DA">
      <w:pPr>
        <w:jc w:val="center"/>
      </w:pPr>
    </w:p>
    <w:p w:rsidR="00F730DA" w:rsidRDefault="00F730DA" w:rsidP="00F730DA">
      <w:pPr>
        <w:jc w:val="center"/>
      </w:pPr>
    </w:p>
    <w:p w:rsidR="00F730DA" w:rsidRDefault="00F730DA" w:rsidP="00F730DA">
      <w:pPr>
        <w:jc w:val="center"/>
      </w:pPr>
    </w:p>
    <w:p w:rsidR="00F730DA" w:rsidRDefault="00F730DA" w:rsidP="00F730DA">
      <w:pPr>
        <w:jc w:val="center"/>
      </w:pPr>
    </w:p>
    <w:p w:rsidR="00F730DA" w:rsidRDefault="00F730DA" w:rsidP="00F730DA">
      <w:pPr>
        <w:jc w:val="center"/>
      </w:pPr>
    </w:p>
    <w:p w:rsidR="00F730DA" w:rsidRDefault="00F730DA" w:rsidP="00F730DA">
      <w:pPr>
        <w:jc w:val="center"/>
      </w:pPr>
    </w:p>
    <w:p w:rsidR="00F730DA" w:rsidRDefault="00F730DA" w:rsidP="00F730DA">
      <w:pPr>
        <w:jc w:val="center"/>
      </w:pPr>
    </w:p>
    <w:p w:rsidR="00F730DA" w:rsidRDefault="00F730DA" w:rsidP="00F730DA">
      <w:pPr>
        <w:jc w:val="center"/>
      </w:pPr>
      <w:r w:rsidRPr="004B502E">
        <w:t>Literature Review</w:t>
      </w:r>
    </w:p>
    <w:p w:rsidR="00F730DA" w:rsidRDefault="00F730DA" w:rsidP="00F730DA">
      <w:pPr>
        <w:jc w:val="center"/>
      </w:pPr>
      <w:r>
        <w:t>Name</w:t>
      </w:r>
    </w:p>
    <w:p w:rsidR="00F730DA" w:rsidRDefault="00F730DA" w:rsidP="00F730DA">
      <w:pPr>
        <w:jc w:val="center"/>
      </w:pPr>
      <w:r>
        <w:t>Institutional Affiliation</w:t>
      </w:r>
    </w:p>
    <w:p w:rsidR="00F730DA" w:rsidRDefault="00F730DA">
      <w:bookmarkStart w:id="0" w:name="_GoBack"/>
      <w:bookmarkEnd w:id="0"/>
      <w:r>
        <w:br w:type="page"/>
      </w:r>
    </w:p>
    <w:p w:rsidR="008A6000" w:rsidRDefault="004B502E" w:rsidP="00F730DA">
      <w:pPr>
        <w:jc w:val="center"/>
      </w:pPr>
      <w:r w:rsidRPr="004B502E">
        <w:lastRenderedPageBreak/>
        <w:t>Literature Review</w:t>
      </w:r>
    </w:p>
    <w:p w:rsidR="004025F5" w:rsidRDefault="004025F5" w:rsidP="008D5987">
      <w:pPr>
        <w:ind w:firstLine="720"/>
      </w:pPr>
      <w:r>
        <w:t>Schizophrenia is a complex, serious and debilitating mental disorder characterized by acute psychosis episodes in which the individual is not able to distinguish between the unreal and real experiences (</w:t>
      </w:r>
      <w:r w:rsidRPr="004025F5">
        <w:t>American Psychiatric Association [APA], 2013).</w:t>
      </w:r>
      <w:r>
        <w:t xml:space="preserve"> The symptoms of schizophrenia vary among people with a demonstration of disordered speech, paranoid delusions, distorted beliefs, hallucinations, and disorganized behaviors. According to the Diagnostic and Statistical Manual of Mental Disorders (DSM-V; APA, 2013), people with schizophrenia have </w:t>
      </w:r>
      <w:r w:rsidR="000C17DC">
        <w:t xml:space="preserve">substantial </w:t>
      </w:r>
      <w:r>
        <w:t>cognitive, affective and social dysfunction</w:t>
      </w:r>
      <w:r w:rsidR="000C17DC">
        <w:t xml:space="preserve"> which are believed to be key contributors to the disabling nature of the illness. </w:t>
      </w:r>
      <w:r w:rsidR="00794D23">
        <w:t xml:space="preserve">The prevalence rate of </w:t>
      </w:r>
      <w:r w:rsidR="00794D23">
        <w:rPr>
          <w:color w:val="000000"/>
        </w:rPr>
        <w:t>Schizophrenia</w:t>
      </w:r>
      <w:r w:rsidR="00794D23">
        <w:t xml:space="preserve"> is considered to be around 1% in the general population and affects more than 22 million people across the world (World Health Organization, 2014; SANE, 2002). </w:t>
      </w:r>
      <w:r w:rsidR="008D5987" w:rsidRPr="008D5987">
        <w:t>There is no current cure for schizophrenia, and its treatment consists largely of ongoing pharmacological tre</w:t>
      </w:r>
      <w:r w:rsidR="008D5987">
        <w:t xml:space="preserve">atment for symptom management. A review of </w:t>
      </w:r>
      <w:r w:rsidR="008D2DD4">
        <w:t xml:space="preserve">the </w:t>
      </w:r>
      <w:r w:rsidR="008D5987" w:rsidRPr="008D2DD4">
        <w:rPr>
          <w:noProof/>
        </w:rPr>
        <w:t>literature</w:t>
      </w:r>
      <w:r w:rsidR="008D5987">
        <w:t xml:space="preserve"> on the human, financial, </w:t>
      </w:r>
      <w:r w:rsidR="00D703DE">
        <w:rPr>
          <w:color w:val="000000"/>
        </w:rPr>
        <w:t>neurocognitive and functional impact of schizophrenia calls for a need of r</w:t>
      </w:r>
      <w:r w:rsidR="008D5987" w:rsidRPr="008D5987">
        <w:t>esearch expand</w:t>
      </w:r>
      <w:r w:rsidR="00D703DE">
        <w:t>ing</w:t>
      </w:r>
      <w:r w:rsidR="008D5987" w:rsidRPr="008D5987">
        <w:t xml:space="preserve"> in the arena of </w:t>
      </w:r>
      <w:r w:rsidR="008D2DD4">
        <w:t xml:space="preserve">the </w:t>
      </w:r>
      <w:r w:rsidR="008D5987" w:rsidRPr="008D2DD4">
        <w:rPr>
          <w:noProof/>
        </w:rPr>
        <w:t>novel</w:t>
      </w:r>
      <w:r w:rsidR="008D5987">
        <w:t xml:space="preserve">, safe and effective therapies.  </w:t>
      </w:r>
    </w:p>
    <w:p w:rsidR="00794D23" w:rsidRDefault="00E45E9F">
      <w:pPr>
        <w:rPr>
          <w:color w:val="000000"/>
        </w:rPr>
      </w:pPr>
      <w:r>
        <w:tab/>
      </w:r>
      <w:r w:rsidR="008E61C0">
        <w:t xml:space="preserve">There are extensive human and financial impacts connected to </w:t>
      </w:r>
      <w:r w:rsidR="008E61C0">
        <w:rPr>
          <w:color w:val="000000"/>
        </w:rPr>
        <w:t>schizophrenia</w:t>
      </w:r>
      <w:r w:rsidR="00093F04">
        <w:rPr>
          <w:color w:val="000000"/>
        </w:rPr>
        <w:t xml:space="preserve">. According to SANE (2002), people </w:t>
      </w:r>
      <w:r w:rsidR="008D2DD4">
        <w:rPr>
          <w:noProof/>
          <w:color w:val="000000"/>
        </w:rPr>
        <w:t>who have</w:t>
      </w:r>
      <w:r w:rsidR="00093F04" w:rsidRPr="008D2DD4">
        <w:rPr>
          <w:noProof/>
          <w:color w:val="000000"/>
        </w:rPr>
        <w:t xml:space="preserve"> schizophrenia</w:t>
      </w:r>
      <w:r w:rsidR="00093F04">
        <w:rPr>
          <w:color w:val="000000"/>
        </w:rPr>
        <w:t xml:space="preserve"> are more than 12 times likely to commit suicide with their vulnerability magnified when they are not able to access community support. These individual have also been reported</w:t>
      </w:r>
      <w:r w:rsidR="00D90716">
        <w:rPr>
          <w:color w:val="000000"/>
        </w:rPr>
        <w:t xml:space="preserve"> to suffer from co-morbid chronic diseases which increases their risks of death to two and </w:t>
      </w:r>
      <w:r w:rsidR="008D2DD4">
        <w:rPr>
          <w:color w:val="000000"/>
        </w:rPr>
        <w:t xml:space="preserve">a </w:t>
      </w:r>
      <w:r w:rsidR="00D90716" w:rsidRPr="008D2DD4">
        <w:rPr>
          <w:noProof/>
          <w:color w:val="000000"/>
        </w:rPr>
        <w:t>half</w:t>
      </w:r>
      <w:r w:rsidR="00D90716">
        <w:rPr>
          <w:color w:val="000000"/>
        </w:rPr>
        <w:t xml:space="preserve"> times more than an average Australian. Regarding financial implications, </w:t>
      </w:r>
      <w:r w:rsidR="00D90716" w:rsidRPr="00D90716">
        <w:rPr>
          <w:color w:val="000000"/>
        </w:rPr>
        <w:t xml:space="preserve">Carr, Neil, </w:t>
      </w:r>
      <w:proofErr w:type="spellStart"/>
      <w:r w:rsidR="00D90716" w:rsidRPr="00D90716">
        <w:rPr>
          <w:color w:val="000000"/>
        </w:rPr>
        <w:t>Halpin</w:t>
      </w:r>
      <w:proofErr w:type="spellEnd"/>
      <w:r w:rsidR="00D90716" w:rsidRPr="00D90716">
        <w:rPr>
          <w:color w:val="000000"/>
        </w:rPr>
        <w:t xml:space="preserve">, Holmes, </w:t>
      </w:r>
      <w:r w:rsidR="00D90716">
        <w:rPr>
          <w:color w:val="000000"/>
        </w:rPr>
        <w:t>and</w:t>
      </w:r>
      <w:r w:rsidR="00D90716" w:rsidRPr="00D90716">
        <w:rPr>
          <w:color w:val="000000"/>
        </w:rPr>
        <w:t xml:space="preserve"> Lewin, </w:t>
      </w:r>
      <w:r w:rsidR="00D90716">
        <w:rPr>
          <w:color w:val="000000"/>
        </w:rPr>
        <w:t>(</w:t>
      </w:r>
      <w:r w:rsidR="00D90716" w:rsidRPr="00D90716">
        <w:rPr>
          <w:color w:val="000000"/>
        </w:rPr>
        <w:t>2003</w:t>
      </w:r>
      <w:r w:rsidR="00D90716">
        <w:rPr>
          <w:color w:val="000000"/>
        </w:rPr>
        <w:t xml:space="preserve">) reported $1.85 billion as the real monetary burden of the illness.  </w:t>
      </w:r>
      <w:r w:rsidR="00FB6B6C">
        <w:rPr>
          <w:color w:val="000000"/>
        </w:rPr>
        <w:t xml:space="preserve">Schizophrenia is ranked third highest costing disease behind cancer and affective disorders such as depression as well as the highest contributor to </w:t>
      </w:r>
      <w:r w:rsidR="00FB6B6C">
        <w:rPr>
          <w:color w:val="000000"/>
        </w:rPr>
        <w:lastRenderedPageBreak/>
        <w:t xml:space="preserve">hospitalization costs for mental health concerns (SANE, 2002). Therefore, it is essential to direct efforts within the clinical and translational research field towards liming both the human cost of schizophrenia as well as the high monetary impact to the </w:t>
      </w:r>
      <w:r w:rsidR="00FB6B6C" w:rsidRPr="008D2DD4">
        <w:rPr>
          <w:noProof/>
          <w:color w:val="000000"/>
        </w:rPr>
        <w:t>healthcare</w:t>
      </w:r>
      <w:r w:rsidR="00FB6B6C">
        <w:rPr>
          <w:color w:val="000000"/>
        </w:rPr>
        <w:t xml:space="preserve"> systems.</w:t>
      </w:r>
    </w:p>
    <w:p w:rsidR="00FB6B6C" w:rsidRDefault="00FB6B6C">
      <w:pPr>
        <w:rPr>
          <w:color w:val="000000"/>
        </w:rPr>
      </w:pPr>
      <w:r>
        <w:rPr>
          <w:color w:val="000000"/>
        </w:rPr>
        <w:tab/>
      </w:r>
      <w:r w:rsidR="00E45E9F" w:rsidRPr="00E45E9F">
        <w:rPr>
          <w:color w:val="000000"/>
        </w:rPr>
        <w:t xml:space="preserve">Within the empirical and clinical </w:t>
      </w:r>
      <w:r w:rsidR="00E45E9F" w:rsidRPr="008D2DD4">
        <w:rPr>
          <w:noProof/>
          <w:color w:val="000000"/>
        </w:rPr>
        <w:t>literature</w:t>
      </w:r>
      <w:r w:rsidR="008D2DD4">
        <w:rPr>
          <w:noProof/>
          <w:color w:val="000000"/>
        </w:rPr>
        <w:t>,</w:t>
      </w:r>
      <w:r w:rsidR="00E45E9F" w:rsidRPr="00E45E9F">
        <w:rPr>
          <w:color w:val="000000"/>
        </w:rPr>
        <w:t xml:space="preserve"> it </w:t>
      </w:r>
      <w:r w:rsidR="00E45E9F" w:rsidRPr="008D2DD4">
        <w:rPr>
          <w:noProof/>
          <w:color w:val="000000"/>
        </w:rPr>
        <w:t>is widely recognized</w:t>
      </w:r>
      <w:r w:rsidR="00E45E9F" w:rsidRPr="00E45E9F">
        <w:rPr>
          <w:color w:val="000000"/>
        </w:rPr>
        <w:t xml:space="preserve"> that neurocognitive impairments are a central feature of schizophrenia which ultimately </w:t>
      </w:r>
      <w:r w:rsidR="00E45E9F" w:rsidRPr="008D2DD4">
        <w:rPr>
          <w:noProof/>
          <w:color w:val="000000"/>
        </w:rPr>
        <w:t>lead</w:t>
      </w:r>
      <w:r w:rsidR="008D2DD4">
        <w:rPr>
          <w:noProof/>
          <w:color w:val="000000"/>
        </w:rPr>
        <w:t>s</w:t>
      </w:r>
      <w:r w:rsidR="00E45E9F" w:rsidRPr="00E45E9F">
        <w:rPr>
          <w:color w:val="000000"/>
        </w:rPr>
        <w:t xml:space="preserve"> to increased disability (</w:t>
      </w:r>
      <w:proofErr w:type="spellStart"/>
      <w:r w:rsidR="00E45E9F" w:rsidRPr="00E45E9F">
        <w:rPr>
          <w:color w:val="000000"/>
        </w:rPr>
        <w:t>Elevag</w:t>
      </w:r>
      <w:proofErr w:type="spellEnd"/>
      <w:r w:rsidR="00E45E9F" w:rsidRPr="00E45E9F">
        <w:rPr>
          <w:color w:val="000000"/>
        </w:rPr>
        <w:t xml:space="preserve"> &amp; Goldberg, 2000). </w:t>
      </w:r>
      <w:r w:rsidR="00671C77">
        <w:rPr>
          <w:color w:val="000000"/>
        </w:rPr>
        <w:t>W</w:t>
      </w:r>
      <w:r w:rsidR="00E45E9F" w:rsidRPr="00E45E9F">
        <w:rPr>
          <w:color w:val="000000"/>
        </w:rPr>
        <w:t>hile not a determinant of clinical symptomatology or diagnosis, cognitive deficits are a fundamental component of the illness and central to its understanding and treatment. The impairments are found in almost all individuals with schizophrenia and occur across some of the most important domains of human cognition, namely those of attention, memory, reasoning, and processing speed (Keefe &amp; Harvey, 2012). Numerous research has documented the multifaceted profile of the deficits across the various domains, which are shown to be u</w:t>
      </w:r>
      <w:r w:rsidR="00671C77">
        <w:rPr>
          <w:color w:val="000000"/>
        </w:rPr>
        <w:t xml:space="preserve">nrelated to medication effects </w:t>
      </w:r>
      <w:r w:rsidR="00E45E9F" w:rsidRPr="00E45E9F">
        <w:rPr>
          <w:color w:val="000000"/>
        </w:rPr>
        <w:t xml:space="preserve"> and prior to clinical onset of illness, with a decline in cognitive functioning evident within the prodromal phase, prior to the emergence of psychotic and clinical symptoms (</w:t>
      </w:r>
      <w:proofErr w:type="spellStart"/>
      <w:r w:rsidR="00E45E9F" w:rsidRPr="00E45E9F">
        <w:rPr>
          <w:color w:val="000000"/>
        </w:rPr>
        <w:t>Caspi</w:t>
      </w:r>
      <w:proofErr w:type="spellEnd"/>
      <w:r w:rsidR="00E45E9F" w:rsidRPr="00E45E9F">
        <w:rPr>
          <w:color w:val="000000"/>
        </w:rPr>
        <w:t xml:space="preserve"> et al., 2003</w:t>
      </w:r>
      <w:r w:rsidR="00671C77">
        <w:rPr>
          <w:color w:val="000000"/>
        </w:rPr>
        <w:t>; Keefe &amp; Harvey, 2012</w:t>
      </w:r>
      <w:r w:rsidR="00E45E9F" w:rsidRPr="00E45E9F">
        <w:rPr>
          <w:color w:val="000000"/>
        </w:rPr>
        <w:t>). Further, despite advances in pharmacotherapy that see many of the psychotic symptoms improve, as well as during periods of remission, these pronounced cognitive deficits show only minimal improvement, indicating they are relatively stable over time</w:t>
      </w:r>
      <w:r w:rsidR="00671C77">
        <w:rPr>
          <w:color w:val="000000"/>
        </w:rPr>
        <w:t>.</w:t>
      </w:r>
    </w:p>
    <w:p w:rsidR="0048623C" w:rsidRDefault="00671C77">
      <w:pPr>
        <w:rPr>
          <w:color w:val="000000"/>
        </w:rPr>
      </w:pPr>
      <w:r>
        <w:rPr>
          <w:color w:val="000000"/>
        </w:rPr>
        <w:tab/>
      </w:r>
      <w:r w:rsidRPr="00671C77">
        <w:rPr>
          <w:color w:val="000000"/>
        </w:rPr>
        <w:t xml:space="preserve">Verbal memory impairments are noted to be the most profound, and robust within </w:t>
      </w:r>
      <w:r>
        <w:rPr>
          <w:color w:val="000000"/>
        </w:rPr>
        <w:t>the affected cognitive domains</w:t>
      </w:r>
      <w:r w:rsidRPr="00671C77">
        <w:rPr>
          <w:color w:val="000000"/>
        </w:rPr>
        <w:t xml:space="preserve">, with deficits specifically in episodic memory (i.e., memory for the relationship between items and contexts) </w:t>
      </w:r>
      <w:r w:rsidRPr="008D2DD4">
        <w:rPr>
          <w:noProof/>
          <w:color w:val="000000"/>
        </w:rPr>
        <w:t>being considered</w:t>
      </w:r>
      <w:r w:rsidRPr="00671C77">
        <w:rPr>
          <w:color w:val="000000"/>
        </w:rPr>
        <w:t xml:space="preserve"> a dominant feature of the disorder. Verbal episodic memory (VEM) is considered a primary dysfunction which cannot be accounted for by other cognitive impairments withi</w:t>
      </w:r>
      <w:r>
        <w:rPr>
          <w:color w:val="000000"/>
        </w:rPr>
        <w:t>n the disorder (</w:t>
      </w:r>
      <w:proofErr w:type="spellStart"/>
      <w:r>
        <w:rPr>
          <w:color w:val="000000"/>
        </w:rPr>
        <w:t>Holthausen</w:t>
      </w:r>
      <w:proofErr w:type="spellEnd"/>
      <w:r w:rsidR="00B05BBF">
        <w:rPr>
          <w:color w:val="000000"/>
        </w:rPr>
        <w:t xml:space="preserve"> et al., </w:t>
      </w:r>
      <w:r>
        <w:rPr>
          <w:color w:val="000000"/>
        </w:rPr>
        <w:t xml:space="preserve">2003). </w:t>
      </w:r>
      <w:r w:rsidR="0048623C" w:rsidRPr="0048623C">
        <w:rPr>
          <w:color w:val="000000"/>
        </w:rPr>
        <w:t xml:space="preserve">Of the cognitive domains most impacted by the illness, verbal learning and </w:t>
      </w:r>
      <w:proofErr w:type="spellStart"/>
      <w:r w:rsidR="0048623C" w:rsidRPr="0048623C">
        <w:rPr>
          <w:color w:val="000000"/>
        </w:rPr>
        <w:t>longterm</w:t>
      </w:r>
      <w:proofErr w:type="spellEnd"/>
      <w:r w:rsidR="0048623C" w:rsidRPr="0048623C">
        <w:rPr>
          <w:color w:val="000000"/>
        </w:rPr>
        <w:t xml:space="preserve"> memory are reported as </w:t>
      </w:r>
      <w:r w:rsidR="0048623C" w:rsidRPr="0048623C">
        <w:rPr>
          <w:color w:val="000000"/>
        </w:rPr>
        <w:lastRenderedPageBreak/>
        <w:t>being among the most severely affected, with deficits in long term memory performance b</w:t>
      </w:r>
      <w:r w:rsidR="0048623C">
        <w:rPr>
          <w:color w:val="000000"/>
        </w:rPr>
        <w:t>eing consistently demonstrated</w:t>
      </w:r>
      <w:r w:rsidR="0048623C" w:rsidRPr="0048623C">
        <w:rPr>
          <w:color w:val="000000"/>
        </w:rPr>
        <w:t>. More specifically, impairments in verbal episodic memory (VEM) are considered to be a core feature of the disorder, with meta-analyses indicating effects sizes range from 1.2 – 1.62 (</w:t>
      </w:r>
      <w:proofErr w:type="spellStart"/>
      <w:r w:rsidR="0048623C">
        <w:rPr>
          <w:color w:val="000000"/>
        </w:rPr>
        <w:t>Holthausen</w:t>
      </w:r>
      <w:proofErr w:type="spellEnd"/>
      <w:r w:rsidR="0048623C">
        <w:rPr>
          <w:color w:val="000000"/>
        </w:rPr>
        <w:t xml:space="preserve"> et al., 2003</w:t>
      </w:r>
      <w:r w:rsidR="0048623C" w:rsidRPr="0048623C">
        <w:rPr>
          <w:color w:val="000000"/>
        </w:rPr>
        <w:t>). These deficits are thought to be a primary dysfunction, with research showing selectively impaired VEM against a background of generalized cognit</w:t>
      </w:r>
      <w:r w:rsidR="0048623C">
        <w:rPr>
          <w:color w:val="000000"/>
        </w:rPr>
        <w:t xml:space="preserve">ive impairment. </w:t>
      </w:r>
      <w:r w:rsidR="0048623C" w:rsidRPr="0048623C">
        <w:rPr>
          <w:color w:val="000000"/>
        </w:rPr>
        <w:t>In addition to deficits in verbal memory, impairments are also demonstrated for non-verbal material. In particular, studies have shown individuals with schizophrenia have a significant, although milder, impairment for faces. These impairments are identified (at a sufficiently pronounced magnitude) prior to symptom onset, within at-risk and first-episode patients, and shown to persist throughout illness duration, including times of acute illness and remission</w:t>
      </w:r>
      <w:r w:rsidR="0048623C">
        <w:rPr>
          <w:color w:val="000000"/>
        </w:rPr>
        <w:t>.</w:t>
      </w:r>
    </w:p>
    <w:p w:rsidR="00671C77" w:rsidRDefault="00671C77" w:rsidP="0048623C">
      <w:pPr>
        <w:ind w:firstLine="720"/>
        <w:rPr>
          <w:color w:val="000000"/>
        </w:rPr>
      </w:pPr>
      <w:r w:rsidRPr="00671C77">
        <w:rPr>
          <w:color w:val="000000"/>
        </w:rPr>
        <w:t xml:space="preserve">The association between cognitive deficits and functional outcomes in schizophrenia is well established, as is a positive relationship with costs to the </w:t>
      </w:r>
      <w:r w:rsidRPr="008D2DD4">
        <w:rPr>
          <w:noProof/>
          <w:color w:val="000000"/>
        </w:rPr>
        <w:t>healthcare</w:t>
      </w:r>
      <w:r w:rsidRPr="00671C77">
        <w:rPr>
          <w:color w:val="000000"/>
        </w:rPr>
        <w:t xml:space="preserve"> system </w:t>
      </w:r>
      <w:r w:rsidR="005D1088" w:rsidRPr="00671C77">
        <w:rPr>
          <w:color w:val="000000"/>
        </w:rPr>
        <w:t>(Carr</w:t>
      </w:r>
      <w:r w:rsidRPr="00671C77">
        <w:rPr>
          <w:color w:val="000000"/>
        </w:rPr>
        <w:t xml:space="preserve"> et al., 2003; Saperstein &amp; Kurtz, 2013). This cognitive impairment, and in particular verbal episodic memory, is shown to be one of the strongest predictors of functional outcomes and quality of life, contributing to chronic disability and interfering with numerous aspects of daily functioning such as sustaining employment and maintaining independent living sk</w:t>
      </w:r>
      <w:r>
        <w:rPr>
          <w:color w:val="000000"/>
        </w:rPr>
        <w:t>ills</w:t>
      </w:r>
      <w:r w:rsidRPr="00671C77">
        <w:rPr>
          <w:color w:val="000000"/>
        </w:rPr>
        <w:t xml:space="preserve">. As such, there is an increased focus in the empirical research on improving cognitive functioning </w:t>
      </w:r>
      <w:r w:rsidRPr="008D2DD4">
        <w:rPr>
          <w:noProof/>
          <w:color w:val="000000"/>
        </w:rPr>
        <w:t>to</w:t>
      </w:r>
      <w:r w:rsidRPr="00671C77">
        <w:rPr>
          <w:color w:val="000000"/>
        </w:rPr>
        <w:t xml:space="preserve"> directly enhance an individual’s interpersonal, occupational and social </w:t>
      </w:r>
      <w:r w:rsidRPr="008D2DD4">
        <w:rPr>
          <w:noProof/>
          <w:color w:val="000000"/>
        </w:rPr>
        <w:t>problem</w:t>
      </w:r>
      <w:r w:rsidR="008D2DD4">
        <w:rPr>
          <w:noProof/>
          <w:color w:val="000000"/>
        </w:rPr>
        <w:t>-</w:t>
      </w:r>
      <w:r w:rsidRPr="008D2DD4">
        <w:rPr>
          <w:noProof/>
          <w:color w:val="000000"/>
        </w:rPr>
        <w:t>solving</w:t>
      </w:r>
      <w:r w:rsidRPr="00671C77">
        <w:rPr>
          <w:color w:val="000000"/>
        </w:rPr>
        <w:t xml:space="preserve"> skills (</w:t>
      </w:r>
      <w:proofErr w:type="spellStart"/>
      <w:r w:rsidRPr="00671C77">
        <w:rPr>
          <w:color w:val="000000"/>
        </w:rPr>
        <w:t>Medalia</w:t>
      </w:r>
      <w:proofErr w:type="spellEnd"/>
      <w:r w:rsidRPr="00671C77">
        <w:rPr>
          <w:color w:val="000000"/>
        </w:rPr>
        <w:t xml:space="preserve"> &amp; Saperstein, 2013). </w:t>
      </w:r>
    </w:p>
    <w:p w:rsidR="00793A41" w:rsidRDefault="00671C77" w:rsidP="00793A41">
      <w:r>
        <w:rPr>
          <w:color w:val="000000"/>
        </w:rPr>
        <w:tab/>
        <w:t>In con</w:t>
      </w:r>
      <w:r w:rsidR="00793A41">
        <w:rPr>
          <w:color w:val="000000"/>
        </w:rPr>
        <w:t xml:space="preserve">clusion, </w:t>
      </w:r>
      <w:r w:rsidR="00793A41">
        <w:t xml:space="preserve">the literature review has explored research connected to memory impairment, cognitive remediation as well as human and financial impact connected </w:t>
      </w:r>
      <w:r w:rsidR="00D703DE">
        <w:t>to schizophrenia</w:t>
      </w:r>
      <w:r w:rsidR="00793A41">
        <w:t xml:space="preserve">. </w:t>
      </w:r>
      <w:r w:rsidR="005D1088" w:rsidRPr="005D1088">
        <w:t xml:space="preserve">Individuals with schizophrenia are also disproportionately found to suffer from </w:t>
      </w:r>
      <w:r w:rsidR="005D1088" w:rsidRPr="005D1088">
        <w:lastRenderedPageBreak/>
        <w:t>co-morbid chronic illnesses, increasing their risk of death to two and a half times more than an average Australian.</w:t>
      </w:r>
      <w:r w:rsidR="005D1088">
        <w:t xml:space="preserve"> </w:t>
      </w:r>
      <w:r w:rsidR="005D1088" w:rsidRPr="005D1088">
        <w:t>Schizophrenia is considered the third highest costing health issue behind cancer and affective disorders</w:t>
      </w:r>
      <w:r w:rsidR="005D1088">
        <w:t xml:space="preserve">. </w:t>
      </w:r>
      <w:r w:rsidR="005D1088" w:rsidRPr="005D1088">
        <w:t xml:space="preserve">Neurocognitive impairments are a central feature of schizophrenia which ultimately </w:t>
      </w:r>
      <w:r w:rsidR="005D1088" w:rsidRPr="008D2DD4">
        <w:rPr>
          <w:noProof/>
        </w:rPr>
        <w:t>lead</w:t>
      </w:r>
      <w:r w:rsidR="008D2DD4">
        <w:rPr>
          <w:noProof/>
        </w:rPr>
        <w:t>s</w:t>
      </w:r>
      <w:r w:rsidR="005D1088" w:rsidRPr="005D1088">
        <w:t xml:space="preserve"> to increased disability</w:t>
      </w:r>
      <w:r w:rsidR="005D1088">
        <w:t>. Cognitive impairment has been demonstrated to be predictors of functional outcomes and quality of life, contributing to chronic disability and interfering with numerous aspects of daily functioning such as sustaining employment and maintaining independent living skills. Therefore an increase in cognitive ability may advance the effectiveness of psychosocial programs</w:t>
      </w:r>
      <w:r w:rsidR="008D2DD4">
        <w:t>,</w:t>
      </w:r>
      <w:r w:rsidR="005D1088">
        <w:t xml:space="preserve"> </w:t>
      </w:r>
      <w:r w:rsidR="005D1088" w:rsidRPr="008D2DD4">
        <w:rPr>
          <w:noProof/>
        </w:rPr>
        <w:t>and</w:t>
      </w:r>
      <w:r w:rsidR="005D1088">
        <w:t xml:space="preserve"> intact verbal memory may </w:t>
      </w:r>
      <w:r w:rsidR="005D1088" w:rsidRPr="008D2DD4">
        <w:rPr>
          <w:noProof/>
        </w:rPr>
        <w:t>be required</w:t>
      </w:r>
      <w:r w:rsidR="005D1088">
        <w:t xml:space="preserve"> for adequate functional outcome among people with </w:t>
      </w:r>
      <w:r w:rsidR="005D1088" w:rsidRPr="005D1088">
        <w:t>schizophrenia</w:t>
      </w:r>
      <w:r w:rsidR="005D1088">
        <w:t>.</w:t>
      </w:r>
    </w:p>
    <w:p w:rsidR="005D1088" w:rsidRDefault="005D1088">
      <w:r>
        <w:br w:type="page"/>
      </w:r>
    </w:p>
    <w:p w:rsidR="005D1088" w:rsidRDefault="005D1088" w:rsidP="005D1088">
      <w:pPr>
        <w:jc w:val="center"/>
      </w:pPr>
      <w:r>
        <w:lastRenderedPageBreak/>
        <w:t>References</w:t>
      </w:r>
    </w:p>
    <w:p w:rsidR="00B05BBF" w:rsidRDefault="00B05BBF" w:rsidP="00B05BBF">
      <w:pPr>
        <w:ind w:left="720" w:hanging="720"/>
      </w:pPr>
      <w:r w:rsidRPr="001A23A5">
        <w:t xml:space="preserve">American Psychiatric Association. (2013). </w:t>
      </w:r>
      <w:r w:rsidRPr="001A23A5">
        <w:rPr>
          <w:i/>
          <w:iCs/>
        </w:rPr>
        <w:t>Diagnostic and Statistical Manual of Mental</w:t>
      </w:r>
      <w:r w:rsidRPr="001A23A5">
        <w:br/>
      </w:r>
      <w:r w:rsidRPr="001A23A5">
        <w:rPr>
          <w:i/>
          <w:iCs/>
        </w:rPr>
        <w:t>Disorders, 5th edition</w:t>
      </w:r>
      <w:r w:rsidRPr="001A23A5">
        <w:t>. Arlington, VA: American Psychiatric Publishing.</w:t>
      </w:r>
    </w:p>
    <w:p w:rsidR="00B05BBF" w:rsidRDefault="00B05BBF" w:rsidP="00B05BBF">
      <w:pPr>
        <w:ind w:left="720" w:hanging="720"/>
        <w:rPr>
          <w:color w:val="000000"/>
        </w:rPr>
      </w:pPr>
      <w:r w:rsidRPr="001A23A5">
        <w:rPr>
          <w:color w:val="000000"/>
        </w:rPr>
        <w:t xml:space="preserve">Carr, V. J., Neil, A. L., </w:t>
      </w:r>
      <w:proofErr w:type="spellStart"/>
      <w:r w:rsidRPr="001A23A5">
        <w:rPr>
          <w:color w:val="000000"/>
        </w:rPr>
        <w:t>Halpin</w:t>
      </w:r>
      <w:proofErr w:type="spellEnd"/>
      <w:r w:rsidRPr="001A23A5">
        <w:rPr>
          <w:color w:val="000000"/>
        </w:rPr>
        <w:t xml:space="preserve">, A., Holmes, S., &amp; Lewin, T. J. (2003). Costs of schizophrenia and other psychoses in urban Australia: findings from the Low Prevalence (Psychotic) Disorders Study. </w:t>
      </w:r>
      <w:r w:rsidRPr="001A23A5">
        <w:rPr>
          <w:i/>
          <w:iCs/>
          <w:color w:val="000000"/>
        </w:rPr>
        <w:t>Australian and New Zealand Journal of</w:t>
      </w:r>
      <w:r>
        <w:rPr>
          <w:i/>
          <w:iCs/>
          <w:color w:val="000000"/>
        </w:rPr>
        <w:t xml:space="preserve"> </w:t>
      </w:r>
      <w:r w:rsidRPr="001A23A5">
        <w:rPr>
          <w:i/>
          <w:iCs/>
          <w:color w:val="000000"/>
        </w:rPr>
        <w:t>Psychiatry, 37</w:t>
      </w:r>
      <w:r w:rsidRPr="001A23A5">
        <w:rPr>
          <w:color w:val="000000"/>
        </w:rPr>
        <w:t>, 31-40.</w:t>
      </w:r>
    </w:p>
    <w:p w:rsidR="00B05BBF" w:rsidRDefault="00B05BBF" w:rsidP="00B05BBF">
      <w:pPr>
        <w:ind w:left="720" w:hanging="720"/>
        <w:rPr>
          <w:color w:val="000000"/>
        </w:rPr>
      </w:pPr>
      <w:proofErr w:type="spellStart"/>
      <w:r w:rsidRPr="001A23A5">
        <w:rPr>
          <w:color w:val="000000"/>
        </w:rPr>
        <w:t>Caspi</w:t>
      </w:r>
      <w:proofErr w:type="spellEnd"/>
      <w:r w:rsidRPr="001A23A5">
        <w:rPr>
          <w:color w:val="000000"/>
        </w:rPr>
        <w:t xml:space="preserve">, A., </w:t>
      </w:r>
      <w:proofErr w:type="spellStart"/>
      <w:r w:rsidRPr="001A23A5">
        <w:rPr>
          <w:color w:val="000000"/>
        </w:rPr>
        <w:t>Reichenberg</w:t>
      </w:r>
      <w:proofErr w:type="spellEnd"/>
      <w:r w:rsidRPr="001A23A5">
        <w:rPr>
          <w:color w:val="000000"/>
        </w:rPr>
        <w:t xml:space="preserve">, A., Weiser, M., Rabinowitz, J., Kaplan, Z., </w:t>
      </w:r>
      <w:proofErr w:type="spellStart"/>
      <w:r w:rsidRPr="001A23A5">
        <w:rPr>
          <w:color w:val="000000"/>
        </w:rPr>
        <w:t>Knobler</w:t>
      </w:r>
      <w:proofErr w:type="spellEnd"/>
      <w:r w:rsidRPr="001A23A5">
        <w:rPr>
          <w:color w:val="000000"/>
        </w:rPr>
        <w:t>, H. (2003). Cognitive performance in schizophrenia patients assessed before and following the first</w:t>
      </w:r>
      <w:r>
        <w:rPr>
          <w:color w:val="000000"/>
        </w:rPr>
        <w:t xml:space="preserve"> </w:t>
      </w:r>
      <w:r w:rsidRPr="001A23A5">
        <w:rPr>
          <w:color w:val="000000"/>
        </w:rPr>
        <w:t xml:space="preserve">psychotic episode. </w:t>
      </w:r>
      <w:r w:rsidRPr="001A23A5">
        <w:rPr>
          <w:i/>
          <w:iCs/>
          <w:color w:val="000000"/>
        </w:rPr>
        <w:t xml:space="preserve">Schizophrenia Research, 65 </w:t>
      </w:r>
      <w:r w:rsidRPr="001A23A5">
        <w:rPr>
          <w:color w:val="000000"/>
        </w:rPr>
        <w:t>(2-3), 87–94.</w:t>
      </w:r>
    </w:p>
    <w:p w:rsidR="00B05BBF" w:rsidRDefault="00B05BBF" w:rsidP="00B05BBF">
      <w:pPr>
        <w:ind w:left="720" w:hanging="720"/>
        <w:rPr>
          <w:color w:val="000000"/>
        </w:rPr>
      </w:pPr>
      <w:proofErr w:type="spellStart"/>
      <w:r w:rsidRPr="001A23A5">
        <w:rPr>
          <w:color w:val="000000"/>
        </w:rPr>
        <w:t>Elvevag</w:t>
      </w:r>
      <w:proofErr w:type="spellEnd"/>
      <w:r w:rsidRPr="001A23A5">
        <w:rPr>
          <w:color w:val="000000"/>
        </w:rPr>
        <w:t xml:space="preserve">, B., &amp; Goldberg, T. E. (2000) Cognitive impairment in schizophrenia is the core of the disorder. </w:t>
      </w:r>
      <w:r w:rsidRPr="008D2DD4">
        <w:rPr>
          <w:i/>
          <w:iCs/>
          <w:noProof/>
          <w:color w:val="000000"/>
        </w:rPr>
        <w:t>Critical Reviews</w:t>
      </w:r>
      <w:r w:rsidRPr="001A23A5">
        <w:rPr>
          <w:i/>
          <w:iCs/>
          <w:color w:val="000000"/>
        </w:rPr>
        <w:t xml:space="preserve"> in Neurobiology, 14</w:t>
      </w:r>
      <w:r w:rsidRPr="001A23A5">
        <w:rPr>
          <w:color w:val="000000"/>
        </w:rPr>
        <w:t>(1), 1-21.</w:t>
      </w:r>
    </w:p>
    <w:p w:rsidR="00B05BBF" w:rsidRDefault="00B05BBF" w:rsidP="00B05BBF">
      <w:pPr>
        <w:ind w:left="720" w:hanging="720"/>
        <w:rPr>
          <w:color w:val="000000"/>
        </w:rPr>
      </w:pPr>
      <w:proofErr w:type="spellStart"/>
      <w:r w:rsidRPr="00B05BBF">
        <w:rPr>
          <w:color w:val="000000"/>
        </w:rPr>
        <w:t>Holthausen</w:t>
      </w:r>
      <w:proofErr w:type="spellEnd"/>
      <w:r w:rsidRPr="00B05BBF">
        <w:rPr>
          <w:color w:val="000000"/>
        </w:rPr>
        <w:t xml:space="preserve">, E. A., </w:t>
      </w:r>
      <w:proofErr w:type="spellStart"/>
      <w:r w:rsidRPr="00B05BBF">
        <w:rPr>
          <w:color w:val="000000"/>
        </w:rPr>
        <w:t>Wiersma</w:t>
      </w:r>
      <w:proofErr w:type="spellEnd"/>
      <w:r w:rsidRPr="00B05BBF">
        <w:rPr>
          <w:color w:val="000000"/>
        </w:rPr>
        <w:t xml:space="preserve">, D., </w:t>
      </w:r>
      <w:proofErr w:type="spellStart"/>
      <w:r w:rsidRPr="00B05BBF">
        <w:rPr>
          <w:color w:val="000000"/>
        </w:rPr>
        <w:t>Sitskoorn</w:t>
      </w:r>
      <w:proofErr w:type="spellEnd"/>
      <w:r w:rsidRPr="00B05BBF">
        <w:rPr>
          <w:color w:val="000000"/>
        </w:rPr>
        <w:t xml:space="preserve">, M. M., </w:t>
      </w:r>
      <w:proofErr w:type="spellStart"/>
      <w:r w:rsidRPr="00B05BBF">
        <w:rPr>
          <w:color w:val="000000"/>
        </w:rPr>
        <w:t>Dingemans</w:t>
      </w:r>
      <w:proofErr w:type="spellEnd"/>
      <w:r w:rsidRPr="00B05BBF">
        <w:rPr>
          <w:color w:val="000000"/>
        </w:rPr>
        <w:t xml:space="preserve">, P. M., </w:t>
      </w:r>
      <w:proofErr w:type="spellStart"/>
      <w:r w:rsidRPr="00B05BBF">
        <w:rPr>
          <w:color w:val="000000"/>
        </w:rPr>
        <w:t>Schene</w:t>
      </w:r>
      <w:proofErr w:type="spellEnd"/>
      <w:r w:rsidRPr="00B05BBF">
        <w:rPr>
          <w:color w:val="000000"/>
        </w:rPr>
        <w:t xml:space="preserve">, A. H., &amp; Van Den Bosch, R. J. (2003). Long-term memory deficits in schizophrenia: primary or secondary dysfunction? </w:t>
      </w:r>
      <w:r w:rsidRPr="00B05BBF">
        <w:rPr>
          <w:i/>
          <w:iCs/>
          <w:color w:val="000000"/>
        </w:rPr>
        <w:t>Neuropsychology, 17</w:t>
      </w:r>
      <w:r w:rsidRPr="00B05BBF">
        <w:rPr>
          <w:color w:val="000000"/>
        </w:rPr>
        <w:t>(4), 539-547.</w:t>
      </w:r>
    </w:p>
    <w:p w:rsidR="00B05BBF" w:rsidRDefault="00B05BBF" w:rsidP="00B05BBF">
      <w:pPr>
        <w:ind w:left="720" w:hanging="720"/>
        <w:rPr>
          <w:color w:val="000000"/>
        </w:rPr>
      </w:pPr>
      <w:r w:rsidRPr="00B05BBF">
        <w:rPr>
          <w:color w:val="000000"/>
        </w:rPr>
        <w:t xml:space="preserve">Keefe, R.S., &amp; Harvey, P.D. (2012). </w:t>
      </w:r>
      <w:r w:rsidRPr="008D2DD4">
        <w:rPr>
          <w:noProof/>
          <w:color w:val="000000"/>
        </w:rPr>
        <w:t>Cognitive impairment</w:t>
      </w:r>
      <w:r w:rsidRPr="00B05BBF">
        <w:rPr>
          <w:color w:val="000000"/>
        </w:rPr>
        <w:t xml:space="preserve"> in schizophrenia. </w:t>
      </w:r>
      <w:r w:rsidRPr="00B05BBF">
        <w:rPr>
          <w:i/>
          <w:iCs/>
          <w:color w:val="000000"/>
        </w:rPr>
        <w:t>Handbook of</w:t>
      </w:r>
      <w:r w:rsidRPr="00B05BBF">
        <w:rPr>
          <w:color w:val="000000"/>
        </w:rPr>
        <w:br/>
      </w:r>
      <w:r w:rsidRPr="00B05BBF">
        <w:rPr>
          <w:i/>
          <w:iCs/>
          <w:color w:val="000000"/>
        </w:rPr>
        <w:t>Experimental Pharmacology, 213</w:t>
      </w:r>
      <w:r w:rsidRPr="00B05BBF">
        <w:rPr>
          <w:color w:val="000000"/>
        </w:rPr>
        <w:t>, 11-37</w:t>
      </w:r>
    </w:p>
    <w:p w:rsidR="00B05BBF" w:rsidRDefault="00B05BBF" w:rsidP="00B05BBF">
      <w:pPr>
        <w:ind w:left="720" w:hanging="720"/>
        <w:rPr>
          <w:color w:val="000000"/>
        </w:rPr>
      </w:pPr>
      <w:proofErr w:type="spellStart"/>
      <w:r w:rsidRPr="00B05BBF">
        <w:rPr>
          <w:color w:val="000000"/>
        </w:rPr>
        <w:t>Medalia</w:t>
      </w:r>
      <w:proofErr w:type="spellEnd"/>
      <w:r w:rsidRPr="00B05BBF">
        <w:rPr>
          <w:color w:val="000000"/>
        </w:rPr>
        <w:t xml:space="preserve">, A. &amp; Saperstein, A. M. (2013). Does cognitive remediation for schizophrenia improve functional outcomes? </w:t>
      </w:r>
      <w:r w:rsidRPr="00B05BBF">
        <w:rPr>
          <w:i/>
          <w:iCs/>
          <w:color w:val="000000"/>
        </w:rPr>
        <w:t>Current Opinion in Psychiatry, 36</w:t>
      </w:r>
      <w:r w:rsidRPr="00B05BBF">
        <w:rPr>
          <w:color w:val="000000"/>
        </w:rPr>
        <w:t>(2), 151-157</w:t>
      </w:r>
    </w:p>
    <w:p w:rsidR="00B05BBF" w:rsidRDefault="00B05BBF" w:rsidP="00B05BBF">
      <w:pPr>
        <w:ind w:left="720" w:hanging="720"/>
        <w:rPr>
          <w:color w:val="000000"/>
        </w:rPr>
      </w:pPr>
      <w:r w:rsidRPr="00B05BBF">
        <w:rPr>
          <w:color w:val="000000"/>
        </w:rPr>
        <w:t xml:space="preserve">SANE Australia (2002). </w:t>
      </w:r>
      <w:r w:rsidRPr="00B05BBF">
        <w:rPr>
          <w:i/>
          <w:iCs/>
          <w:color w:val="000000"/>
        </w:rPr>
        <w:t>Schizophrenia: Costs. An analysis of the burden of schizophrenia</w:t>
      </w:r>
      <w:r w:rsidR="008D2DD4">
        <w:rPr>
          <w:color w:val="000000"/>
        </w:rPr>
        <w:t xml:space="preserve"> a</w:t>
      </w:r>
      <w:r w:rsidRPr="008D2DD4">
        <w:rPr>
          <w:i/>
          <w:iCs/>
          <w:noProof/>
          <w:color w:val="000000"/>
        </w:rPr>
        <w:t>nd</w:t>
      </w:r>
      <w:r w:rsidRPr="00B05BBF">
        <w:rPr>
          <w:i/>
          <w:iCs/>
          <w:color w:val="000000"/>
        </w:rPr>
        <w:t xml:space="preserve"> related suicide in Australia. </w:t>
      </w:r>
      <w:r w:rsidRPr="00B05BBF">
        <w:rPr>
          <w:color w:val="000000"/>
        </w:rPr>
        <w:t>An Access Economics Report for SANE Australia. Retrieved from https://www.sane.org/component/k2/382-schizophrenia-costs.</w:t>
      </w:r>
    </w:p>
    <w:p w:rsidR="00B05BBF" w:rsidRDefault="00B05BBF" w:rsidP="00B05BBF">
      <w:pPr>
        <w:ind w:left="720" w:hanging="720"/>
        <w:rPr>
          <w:color w:val="000000"/>
        </w:rPr>
      </w:pPr>
      <w:r w:rsidRPr="00B05BBF">
        <w:rPr>
          <w:color w:val="000000"/>
        </w:rPr>
        <w:t xml:space="preserve">Saperstein, A. M., &amp; Kurtz, M. M. (2013). </w:t>
      </w:r>
      <w:r w:rsidRPr="008D2DD4">
        <w:rPr>
          <w:noProof/>
          <w:color w:val="000000"/>
        </w:rPr>
        <w:t>Current trends</w:t>
      </w:r>
      <w:r w:rsidRPr="00B05BBF">
        <w:rPr>
          <w:color w:val="000000"/>
        </w:rPr>
        <w:t xml:space="preserve"> in the empirical study of cognitive remediation for schizophrenia. </w:t>
      </w:r>
      <w:r w:rsidRPr="00B05BBF">
        <w:rPr>
          <w:i/>
          <w:iCs/>
          <w:color w:val="000000"/>
        </w:rPr>
        <w:t>Canadian Journal of Psychiatry</w:t>
      </w:r>
      <w:r w:rsidRPr="00B05BBF">
        <w:rPr>
          <w:color w:val="000000"/>
        </w:rPr>
        <w:t xml:space="preserve">, </w:t>
      </w:r>
      <w:r w:rsidRPr="00B05BBF">
        <w:rPr>
          <w:i/>
          <w:iCs/>
          <w:color w:val="000000"/>
        </w:rPr>
        <w:t>58</w:t>
      </w:r>
      <w:r w:rsidRPr="00B05BBF">
        <w:rPr>
          <w:color w:val="000000"/>
        </w:rPr>
        <w:t>(6), 311–318.</w:t>
      </w:r>
    </w:p>
    <w:p w:rsidR="00B05BBF" w:rsidRDefault="00B05BBF" w:rsidP="00B05BBF">
      <w:pPr>
        <w:ind w:left="720" w:hanging="720"/>
      </w:pPr>
      <w:r w:rsidRPr="00B05BBF">
        <w:lastRenderedPageBreak/>
        <w:t xml:space="preserve">World Health Organization. (2014). </w:t>
      </w:r>
      <w:r w:rsidRPr="00B05BBF">
        <w:rPr>
          <w:i/>
          <w:iCs/>
        </w:rPr>
        <w:t xml:space="preserve">Schizophrenia. </w:t>
      </w:r>
      <w:r w:rsidRPr="00B05BBF">
        <w:t>[Fact sheet]. Retrieved from http://www.who.int/mediacentre/factsheets/fs397/en/.</w:t>
      </w:r>
    </w:p>
    <w:p w:rsidR="00B05BBF" w:rsidRDefault="00B05BBF">
      <w:pPr>
        <w:rPr>
          <w:color w:val="000000"/>
        </w:rPr>
      </w:pPr>
    </w:p>
    <w:p w:rsidR="00671C77" w:rsidRDefault="00671C77">
      <w:r>
        <w:rPr>
          <w:color w:val="000000"/>
        </w:rPr>
        <w:tab/>
      </w:r>
    </w:p>
    <w:sectPr w:rsidR="00671C77" w:rsidSect="00F730D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984" w:rsidRDefault="00C91984" w:rsidP="00F730DA">
      <w:pPr>
        <w:spacing w:line="240" w:lineRule="auto"/>
      </w:pPr>
      <w:r>
        <w:separator/>
      </w:r>
    </w:p>
  </w:endnote>
  <w:endnote w:type="continuationSeparator" w:id="0">
    <w:p w:rsidR="00C91984" w:rsidRDefault="00C91984" w:rsidP="00F730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59E" w:rsidRDefault="003E35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59E" w:rsidRDefault="003E35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59E" w:rsidRDefault="003E35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984" w:rsidRDefault="00C91984" w:rsidP="00F730DA">
      <w:pPr>
        <w:spacing w:line="240" w:lineRule="auto"/>
      </w:pPr>
      <w:r>
        <w:separator/>
      </w:r>
    </w:p>
  </w:footnote>
  <w:footnote w:type="continuationSeparator" w:id="0">
    <w:p w:rsidR="00C91984" w:rsidRDefault="00C91984" w:rsidP="00F730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59E" w:rsidRDefault="003E35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0DA" w:rsidRDefault="00F730DA">
    <w:pPr>
      <w:pStyle w:val="Header"/>
    </w:pPr>
    <w:r w:rsidRPr="00F730DA">
      <w:t>LITERATURE REVIEW</w:t>
    </w:r>
    <w:r>
      <w:tab/>
    </w:r>
    <w:r>
      <w:tab/>
    </w:r>
    <w:r>
      <w:fldChar w:fldCharType="begin"/>
    </w:r>
    <w:r>
      <w:instrText xml:space="preserve"> PAGE   \* MERGEFORMAT </w:instrText>
    </w:r>
    <w:r>
      <w:fldChar w:fldCharType="separate"/>
    </w:r>
    <w:r w:rsidR="003E359E">
      <w:rPr>
        <w:noProof/>
      </w:rPr>
      <w:t>7</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0DA" w:rsidRDefault="00F730DA">
    <w:pPr>
      <w:pStyle w:val="Header"/>
    </w:pPr>
    <w:r>
      <w:t xml:space="preserve">Running head: </w:t>
    </w:r>
    <w:r w:rsidRPr="00F730DA">
      <w:t>LITERATURE REVIEW</w:t>
    </w:r>
    <w:r>
      <w:tab/>
    </w:r>
    <w:r>
      <w:tab/>
    </w:r>
    <w:r>
      <w:fldChar w:fldCharType="begin"/>
    </w:r>
    <w:r>
      <w:instrText xml:space="preserve"> PAGE   \* MERGEFORMAT </w:instrText>
    </w:r>
    <w:r>
      <w:fldChar w:fldCharType="separate"/>
    </w:r>
    <w:r w:rsidR="003E359E">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S3NLUwsDQ1MDM1NDBV0lEKTi0uzszPAykwqgUAH++0lywAAAA="/>
  </w:docVars>
  <w:rsids>
    <w:rsidRoot w:val="00BF5A50"/>
    <w:rsid w:val="00093F04"/>
    <w:rsid w:val="000C17DC"/>
    <w:rsid w:val="001A23A5"/>
    <w:rsid w:val="002A144D"/>
    <w:rsid w:val="003E359E"/>
    <w:rsid w:val="004025F5"/>
    <w:rsid w:val="0048623C"/>
    <w:rsid w:val="004B502E"/>
    <w:rsid w:val="005D1088"/>
    <w:rsid w:val="00671C77"/>
    <w:rsid w:val="00793A41"/>
    <w:rsid w:val="00794D23"/>
    <w:rsid w:val="00801F3C"/>
    <w:rsid w:val="008D2DD4"/>
    <w:rsid w:val="008D5987"/>
    <w:rsid w:val="008E61C0"/>
    <w:rsid w:val="00B05BBF"/>
    <w:rsid w:val="00B94D0C"/>
    <w:rsid w:val="00BD4049"/>
    <w:rsid w:val="00BF5A50"/>
    <w:rsid w:val="00C91984"/>
    <w:rsid w:val="00D31DD7"/>
    <w:rsid w:val="00D703DE"/>
    <w:rsid w:val="00D90716"/>
    <w:rsid w:val="00E45E9F"/>
    <w:rsid w:val="00F730DA"/>
    <w:rsid w:val="00F93D3C"/>
    <w:rsid w:val="00FB6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0DA"/>
    <w:pPr>
      <w:tabs>
        <w:tab w:val="center" w:pos="4680"/>
        <w:tab w:val="right" w:pos="9360"/>
      </w:tabs>
      <w:spacing w:line="240" w:lineRule="auto"/>
    </w:pPr>
  </w:style>
  <w:style w:type="character" w:customStyle="1" w:styleId="HeaderChar">
    <w:name w:val="Header Char"/>
    <w:basedOn w:val="DefaultParagraphFont"/>
    <w:link w:val="Header"/>
    <w:uiPriority w:val="99"/>
    <w:rsid w:val="00F730DA"/>
  </w:style>
  <w:style w:type="paragraph" w:styleId="Footer">
    <w:name w:val="footer"/>
    <w:basedOn w:val="Normal"/>
    <w:link w:val="FooterChar"/>
    <w:uiPriority w:val="99"/>
    <w:unhideWhenUsed/>
    <w:rsid w:val="00F730DA"/>
    <w:pPr>
      <w:tabs>
        <w:tab w:val="center" w:pos="4680"/>
        <w:tab w:val="right" w:pos="9360"/>
      </w:tabs>
      <w:spacing w:line="240" w:lineRule="auto"/>
    </w:pPr>
  </w:style>
  <w:style w:type="character" w:customStyle="1" w:styleId="FooterChar">
    <w:name w:val="Footer Char"/>
    <w:basedOn w:val="DefaultParagraphFont"/>
    <w:link w:val="Footer"/>
    <w:uiPriority w:val="99"/>
    <w:rsid w:val="00F730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0DA"/>
    <w:pPr>
      <w:tabs>
        <w:tab w:val="center" w:pos="4680"/>
        <w:tab w:val="right" w:pos="9360"/>
      </w:tabs>
      <w:spacing w:line="240" w:lineRule="auto"/>
    </w:pPr>
  </w:style>
  <w:style w:type="character" w:customStyle="1" w:styleId="HeaderChar">
    <w:name w:val="Header Char"/>
    <w:basedOn w:val="DefaultParagraphFont"/>
    <w:link w:val="Header"/>
    <w:uiPriority w:val="99"/>
    <w:rsid w:val="00F730DA"/>
  </w:style>
  <w:style w:type="paragraph" w:styleId="Footer">
    <w:name w:val="footer"/>
    <w:basedOn w:val="Normal"/>
    <w:link w:val="FooterChar"/>
    <w:uiPriority w:val="99"/>
    <w:unhideWhenUsed/>
    <w:rsid w:val="00F730DA"/>
    <w:pPr>
      <w:tabs>
        <w:tab w:val="center" w:pos="4680"/>
        <w:tab w:val="right" w:pos="9360"/>
      </w:tabs>
      <w:spacing w:line="240" w:lineRule="auto"/>
    </w:pPr>
  </w:style>
  <w:style w:type="character" w:customStyle="1" w:styleId="FooterChar">
    <w:name w:val="Footer Char"/>
    <w:basedOn w:val="DefaultParagraphFont"/>
    <w:link w:val="Footer"/>
    <w:uiPriority w:val="99"/>
    <w:rsid w:val="00F73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1313</Words>
  <Characters>7486</Characters>
  <Application>Microsoft Office Word</Application>
  <DocSecurity>0</DocSecurity>
  <Lines>62</Lines>
  <Paragraphs>17</Paragraphs>
  <ScaleCrop>false</ScaleCrop>
  <LinksUpToDate>false</LinksUpToDate>
  <CharactersWithSpaces>8782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2018-08-27T06:50:00Z</dcterms:created>
  <dcterms:modified xsi:type="dcterms:W3CDTF">2018-08-27T06:50:00Z</dcterms:modified>
</cp:coreProperties>
</file>